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8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</w:p>
    <w:p>
      <w:pPr>
        <w:pStyle w:val="858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Опросный лист </w:t>
      </w:r>
      <w:r>
        <w:rPr>
          <w:bCs w:val="0"/>
          <w:sz w:val="28"/>
          <w:szCs w:val="28"/>
        </w:rPr>
        <w:t xml:space="preserve">№ </w:t>
      </w:r>
      <w:r>
        <w:rPr>
          <w:b/>
          <w:sz w:val="28"/>
          <w:szCs w:val="28"/>
        </w:rPr>
        <w:t xml:space="preserve">1035819</w:t>
      </w:r>
      <w:r>
        <w:rPr>
          <w:bCs w:val="0"/>
          <w:sz w:val="28"/>
          <w:szCs w:val="28"/>
        </w:rPr>
      </w:r>
      <w:r>
        <w:rPr>
          <w:bCs w:val="0"/>
          <w:sz w:val="28"/>
          <w:szCs w:val="28"/>
        </w:rPr>
      </w:r>
    </w:p>
    <w:p>
      <w:pPr>
        <w:pStyle w:val="858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Плакат ЗАЗЕМЛЕНО 200х100 пластик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397" w:firstLine="0"/>
        <w:jc w:val="both"/>
        <w:spacing w:before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57"/>
        <w:ind w:left="397" w:firstLine="0"/>
        <w:jc w:val="both"/>
        <w:spacing w:before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903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95"/>
        <w:gridCol w:w="3057"/>
        <w:gridCol w:w="2693"/>
        <w:gridCol w:w="269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Предлагаемое значение параметра (заполняется участником *)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Материал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sz w:val="24"/>
                <w:szCs w:val="24"/>
              </w:rPr>
              <w:t xml:space="preserve">Пластик ПВХ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Толщина материала,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Размер,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200х100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Крепление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шнур диаметром 4 мм длиной 400-450 мм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Комплектность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color w:val="000000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Фон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Буквы (рисунок)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rFonts w:ascii="Trebuchet MS" w:hAnsi="Trebuchet MS"/>
                <w:sz w:val="22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419758" cy="709879"/>
                      <wp:effectExtent l="0" t="0" r="0" b="0"/>
                      <wp:docPr id="1" name="_x0000_i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0985319" name=""/>
                              <pic:cNvPicPr/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419757" cy="70987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11.79pt;height:55.90pt;mso-wrap-distance-left:0.00pt;mso-wrap-distance-top:0.00pt;mso-wrap-distance-right:0.00pt;mso-wrap-distance-bottom:0.00pt;rotation:0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Количество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</w:tbl>
    <w:p>
      <w:pPr>
        <w:pStyle w:val="861"/>
        <w:ind w:left="708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61"/>
        <w:ind w:left="708"/>
        <w:jc w:val="right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1"/>
        <w:ind w:left="0" w:right="0" w:firstLine="0"/>
        <w:rPr>
          <w:b/>
          <w:sz w:val="24"/>
        </w:rPr>
      </w:pPr>
      <w:r>
        <w:rPr>
          <w:sz w:val="24"/>
        </w:rPr>
        <w:t xml:space="preserve">*Графа «Предлагаемое значение параметра (заполняется участником*)» заполняется Участником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51"/>
      </w:pPr>
      <w:r/>
    </w:p>
    <w:p>
      <w:pPr>
        <w:pStyle w:val="851"/>
      </w:pPr>
      <w:r/>
      <w:r/>
    </w:p>
    <w:p>
      <w:pPr>
        <w:pStyle w:val="851"/>
      </w:pPr>
      <w:r/>
      <w:r/>
    </w:p>
    <w:p>
      <w:r/>
      <w:r/>
    </w:p>
    <w:p>
      <w:pPr>
        <w:pStyle w:val="851"/>
      </w:pPr>
      <w:r>
        <w:rPr>
          <w:color w:val="000000"/>
        </w:rPr>
      </w:r>
      <w:r>
        <w:rPr>
          <w:rFonts w:ascii="Trebuchet MS" w:hAnsi="Trebuchet MS"/>
          <w:sz w:val="22"/>
        </w:rPr>
      </w:r>
      <w:r/>
    </w:p>
    <w:p>
      <w:pPr>
        <w:pStyle w:val="851"/>
      </w:pPr>
      <w:r>
        <w:rPr>
          <w:color w:val="000000"/>
        </w:rPr>
      </w:r>
      <w:r/>
    </w:p>
    <w:p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  <w:jc w:val="right"/>
      </w:pPr>
      <w:r>
        <w:tab/>
      </w:r>
      <w:r/>
    </w:p>
    <w:sectPr>
      <w:footnotePr/>
      <w:endnotePr/>
      <w:type w:val="nextPage"/>
      <w:pgSz w:w="11906" w:h="16838" w:orient="portrait"/>
      <w:pgMar w:top="1134" w:right="709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Trebuchet MS">
    <w:panose1 w:val="020B0603020202020204"/>
  </w:font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20"/>
      <w:numFmt w:val="bullet"/>
      <w:isLgl w:val="false"/>
      <w:suff w:val="tab"/>
      <w:lvlText w:val=""/>
      <w:lvlJc w:val="left"/>
      <w:pPr>
        <w:ind w:left="2421" w:hanging="1005"/>
        <w:tabs>
          <w:tab w:val="num" w:pos="2421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96" w:hanging="360"/>
        <w:tabs>
          <w:tab w:val="num" w:pos="249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6" w:hanging="360"/>
        <w:tabs>
          <w:tab w:val="num" w:pos="321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6" w:hanging="360"/>
        <w:tabs>
          <w:tab w:val="num" w:pos="393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6" w:hanging="360"/>
        <w:tabs>
          <w:tab w:val="num" w:pos="465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6" w:hanging="360"/>
        <w:tabs>
          <w:tab w:val="num" w:pos="537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6" w:hanging="360"/>
        <w:tabs>
          <w:tab w:val="num" w:pos="609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6" w:hanging="360"/>
        <w:tabs>
          <w:tab w:val="num" w:pos="681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6" w:hanging="360"/>
        <w:tabs>
          <w:tab w:val="num" w:pos="7536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10"/>
      <w:numFmt w:val="bullet"/>
      <w:isLgl w:val="false"/>
      <w:suff w:val="tab"/>
      <w:lvlText w:val="-"/>
      <w:lvlJc w:val="left"/>
      <w:pPr>
        <w:ind w:left="757" w:hanging="360"/>
        <w:tabs>
          <w:tab w:val="num" w:pos="75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6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80" w:hanging="360"/>
        <w:tabs>
          <w:tab w:val="num" w:pos="7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ind w:left="757" w:hanging="360"/>
        <w:tabs>
          <w:tab w:val="num" w:pos="757" w:leader="none"/>
        </w:tabs>
      </w:pPr>
      <w:rPr>
        <w:rFonts w:ascii="Symbol" w:hAnsi="Symbol" w:eastAsia="Times New Roman" w:cs="Times New Roman"/>
        <w:sz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>
    <w:name w:val="Heading 1"/>
    <w:basedOn w:val="851"/>
    <w:next w:val="851"/>
    <w:link w:val="6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4">
    <w:name w:val="Heading 1 Char"/>
    <w:link w:val="673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851"/>
    <w:next w:val="851"/>
    <w:link w:val="6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851"/>
    <w:next w:val="851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51"/>
    <w:next w:val="851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851"/>
    <w:next w:val="851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851"/>
    <w:next w:val="851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851"/>
    <w:next w:val="851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851"/>
    <w:next w:val="851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851"/>
    <w:next w:val="851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851"/>
    <w:uiPriority w:val="34"/>
    <w:qFormat/>
    <w:pPr>
      <w:contextualSpacing/>
      <w:ind w:left="720"/>
    </w:p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51"/>
    <w:next w:val="851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link w:val="693"/>
    <w:uiPriority w:val="10"/>
    <w:rPr>
      <w:sz w:val="48"/>
      <w:szCs w:val="48"/>
    </w:rPr>
  </w:style>
  <w:style w:type="paragraph" w:styleId="695">
    <w:name w:val="Subtitle"/>
    <w:basedOn w:val="851"/>
    <w:next w:val="851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link w:val="695"/>
    <w:uiPriority w:val="11"/>
    <w:rPr>
      <w:sz w:val="24"/>
      <w:szCs w:val="24"/>
    </w:rPr>
  </w:style>
  <w:style w:type="paragraph" w:styleId="697">
    <w:name w:val="Quote"/>
    <w:basedOn w:val="851"/>
    <w:next w:val="851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51"/>
    <w:next w:val="851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paragraph" w:styleId="701">
    <w:name w:val="Header"/>
    <w:basedOn w:val="851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Header Char"/>
    <w:link w:val="701"/>
    <w:uiPriority w:val="99"/>
  </w:style>
  <w:style w:type="paragraph" w:styleId="703">
    <w:name w:val="Footer"/>
    <w:basedOn w:val="85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>
    <w:name w:val="Footer Char"/>
    <w:link w:val="703"/>
    <w:uiPriority w:val="99"/>
  </w:style>
  <w:style w:type="paragraph" w:styleId="705">
    <w:name w:val="Caption"/>
    <w:basedOn w:val="851"/>
    <w:next w:val="851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>
    <w:name w:val="Caption Char"/>
    <w:link w:val="705"/>
    <w:uiPriority w:val="35"/>
    <w:rPr>
      <w:b/>
      <w:bCs/>
      <w:color w:val="4f81bd" w:themeColor="accent1"/>
      <w:sz w:val="18"/>
      <w:szCs w:val="18"/>
    </w:rPr>
  </w:style>
  <w:style w:type="table" w:styleId="70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85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851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851"/>
    <w:next w:val="851"/>
    <w:uiPriority w:val="39"/>
    <w:unhideWhenUsed/>
    <w:pPr>
      <w:ind w:left="0" w:right="0" w:firstLine="0"/>
      <w:spacing w:after="57"/>
    </w:pPr>
  </w:style>
  <w:style w:type="paragraph" w:styleId="841">
    <w:name w:val="toc 2"/>
    <w:basedOn w:val="851"/>
    <w:next w:val="851"/>
    <w:uiPriority w:val="39"/>
    <w:unhideWhenUsed/>
    <w:pPr>
      <w:ind w:left="283" w:right="0" w:firstLine="0"/>
      <w:spacing w:after="57"/>
    </w:pPr>
  </w:style>
  <w:style w:type="paragraph" w:styleId="842">
    <w:name w:val="toc 3"/>
    <w:basedOn w:val="851"/>
    <w:next w:val="851"/>
    <w:uiPriority w:val="39"/>
    <w:unhideWhenUsed/>
    <w:pPr>
      <w:ind w:left="567" w:right="0" w:firstLine="0"/>
      <w:spacing w:after="57"/>
    </w:pPr>
  </w:style>
  <w:style w:type="paragraph" w:styleId="843">
    <w:name w:val="toc 4"/>
    <w:basedOn w:val="851"/>
    <w:next w:val="851"/>
    <w:uiPriority w:val="39"/>
    <w:unhideWhenUsed/>
    <w:pPr>
      <w:ind w:left="850" w:right="0" w:firstLine="0"/>
      <w:spacing w:after="57"/>
    </w:pPr>
  </w:style>
  <w:style w:type="paragraph" w:styleId="844">
    <w:name w:val="toc 5"/>
    <w:basedOn w:val="851"/>
    <w:next w:val="851"/>
    <w:uiPriority w:val="39"/>
    <w:unhideWhenUsed/>
    <w:pPr>
      <w:ind w:left="1134" w:right="0" w:firstLine="0"/>
      <w:spacing w:after="57"/>
    </w:pPr>
  </w:style>
  <w:style w:type="paragraph" w:styleId="845">
    <w:name w:val="toc 6"/>
    <w:basedOn w:val="851"/>
    <w:next w:val="851"/>
    <w:uiPriority w:val="39"/>
    <w:unhideWhenUsed/>
    <w:pPr>
      <w:ind w:left="1417" w:right="0" w:firstLine="0"/>
      <w:spacing w:after="57"/>
    </w:pPr>
  </w:style>
  <w:style w:type="paragraph" w:styleId="846">
    <w:name w:val="toc 7"/>
    <w:basedOn w:val="851"/>
    <w:next w:val="851"/>
    <w:uiPriority w:val="39"/>
    <w:unhideWhenUsed/>
    <w:pPr>
      <w:ind w:left="1701" w:right="0" w:firstLine="0"/>
      <w:spacing w:after="57"/>
    </w:pPr>
  </w:style>
  <w:style w:type="paragraph" w:styleId="847">
    <w:name w:val="toc 8"/>
    <w:basedOn w:val="851"/>
    <w:next w:val="851"/>
    <w:uiPriority w:val="39"/>
    <w:unhideWhenUsed/>
    <w:pPr>
      <w:ind w:left="1984" w:right="0" w:firstLine="0"/>
      <w:spacing w:after="57"/>
    </w:pPr>
  </w:style>
  <w:style w:type="paragraph" w:styleId="848">
    <w:name w:val="toc 9"/>
    <w:basedOn w:val="851"/>
    <w:next w:val="851"/>
    <w:uiPriority w:val="39"/>
    <w:unhideWhenUsed/>
    <w:pPr>
      <w:ind w:left="2268" w:right="0" w:firstLine="0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851"/>
    <w:next w:val="851"/>
    <w:uiPriority w:val="99"/>
    <w:unhideWhenUsed/>
    <w:pPr>
      <w:spacing w:after="0" w:afterAutospacing="0"/>
    </w:pPr>
  </w:style>
  <w:style w:type="paragraph" w:styleId="851" w:default="1">
    <w:name w:val="Normal"/>
    <w:next w:val="851"/>
    <w:link w:val="851"/>
    <w:qFormat/>
    <w:rPr>
      <w:sz w:val="24"/>
      <w:szCs w:val="24"/>
      <w:lang w:val="ru-RU" w:eastAsia="ru-RU" w:bidi="ar-SA"/>
    </w:rPr>
  </w:style>
  <w:style w:type="paragraph" w:styleId="852">
    <w:name w:val="Заголовок 1"/>
    <w:basedOn w:val="851"/>
    <w:next w:val="851"/>
    <w:link w:val="851"/>
    <w:qFormat/>
    <w:pPr>
      <w:keepNext/>
      <w:outlineLvl w:val="0"/>
    </w:pPr>
    <w:rPr>
      <w:sz w:val="28"/>
    </w:rPr>
  </w:style>
  <w:style w:type="paragraph" w:styleId="853">
    <w:name w:val="Заголовок 2"/>
    <w:basedOn w:val="851"/>
    <w:next w:val="851"/>
    <w:link w:val="851"/>
    <w:qFormat/>
    <w:pPr>
      <w:keepNext/>
      <w:spacing w:line="360" w:lineRule="auto"/>
      <w:pBdr>
        <w:bottom w:val="single" w:color="000000" w:sz="12" w:space="8"/>
      </w:pBdr>
      <w:outlineLvl w:val="1"/>
    </w:pPr>
  </w:style>
  <w:style w:type="character" w:styleId="854">
    <w:name w:val="Основной шрифт абзаца"/>
    <w:next w:val="854"/>
    <w:link w:val="851"/>
    <w:semiHidden/>
  </w:style>
  <w:style w:type="table" w:styleId="855">
    <w:name w:val="Обычная таблица"/>
    <w:next w:val="855"/>
    <w:link w:val="851"/>
    <w:semiHidden/>
    <w:tblPr/>
  </w:style>
  <w:style w:type="numbering" w:styleId="856">
    <w:name w:val="Нет списка"/>
    <w:next w:val="856"/>
    <w:link w:val="851"/>
    <w:semiHidden/>
  </w:style>
  <w:style w:type="paragraph" w:styleId="857">
    <w:name w:val="Normal1"/>
    <w:next w:val="857"/>
    <w:link w:val="851"/>
    <w:pPr>
      <w:ind w:firstLine="720"/>
      <w:spacing w:before="460" w:line="420" w:lineRule="auto"/>
      <w:widowControl w:val="off"/>
    </w:pPr>
    <w:rPr>
      <w:rFonts w:ascii="Arial" w:hAnsi="Arial"/>
      <w:sz w:val="28"/>
      <w:lang w:val="ru-RU" w:eastAsia="ru-RU" w:bidi="ar-SA"/>
    </w:rPr>
  </w:style>
  <w:style w:type="paragraph" w:styleId="858">
    <w:name w:val="Название"/>
    <w:basedOn w:val="851"/>
    <w:next w:val="858"/>
    <w:link w:val="851"/>
    <w:qFormat/>
    <w:pPr>
      <w:jc w:val="center"/>
    </w:pPr>
    <w:rPr>
      <w:b/>
      <w:bCs/>
    </w:rPr>
  </w:style>
  <w:style w:type="paragraph" w:styleId="859">
    <w:name w:val="Основной текст с отступом"/>
    <w:basedOn w:val="851"/>
    <w:next w:val="859"/>
    <w:link w:val="851"/>
    <w:pPr>
      <w:ind w:firstLine="397"/>
      <w:jc w:val="both"/>
    </w:pPr>
    <w:rPr>
      <w:rFonts w:ascii="Arial" w:hAnsi="Arial"/>
      <w:sz w:val="20"/>
      <w:szCs w:val="20"/>
    </w:rPr>
  </w:style>
  <w:style w:type="paragraph" w:styleId="860">
    <w:name w:val="Основной текст с отступом 2"/>
    <w:basedOn w:val="851"/>
    <w:next w:val="860"/>
    <w:link w:val="851"/>
    <w:pPr>
      <w:ind w:firstLine="709"/>
      <w:jc w:val="both"/>
    </w:pPr>
  </w:style>
  <w:style w:type="paragraph" w:styleId="861">
    <w:name w:val="Основной текст"/>
    <w:basedOn w:val="851"/>
    <w:next w:val="861"/>
    <w:link w:val="851"/>
    <w:rPr>
      <w:sz w:val="20"/>
    </w:rPr>
  </w:style>
  <w:style w:type="paragraph" w:styleId="862">
    <w:name w:val="Основной текст 2"/>
    <w:basedOn w:val="851"/>
    <w:next w:val="862"/>
    <w:link w:val="851"/>
    <w:rPr>
      <w:sz w:val="22"/>
    </w:rPr>
  </w:style>
  <w:style w:type="paragraph" w:styleId="863">
    <w:name w:val="Текст выноски"/>
    <w:basedOn w:val="851"/>
    <w:next w:val="863"/>
    <w:link w:val="864"/>
    <w:rPr>
      <w:rFonts w:ascii="Segoe UI" w:hAnsi="Segoe UI" w:cs="Segoe UI"/>
      <w:sz w:val="18"/>
      <w:szCs w:val="18"/>
    </w:rPr>
  </w:style>
  <w:style w:type="character" w:styleId="864">
    <w:name w:val="Текст выноски Знак"/>
    <w:next w:val="864"/>
    <w:link w:val="863"/>
    <w:rPr>
      <w:rFonts w:ascii="Segoe UI" w:hAnsi="Segoe UI" w:cs="Segoe UI"/>
      <w:sz w:val="18"/>
      <w:szCs w:val="18"/>
    </w:rPr>
  </w:style>
  <w:style w:type="character" w:styleId="865" w:default="1">
    <w:name w:val="Default Paragraph Font"/>
    <w:uiPriority w:val="1"/>
    <w:semiHidden/>
    <w:unhideWhenUsed/>
  </w:style>
  <w:style w:type="numbering" w:styleId="866" w:default="1">
    <w:name w:val="No List"/>
    <w:uiPriority w:val="99"/>
    <w:semiHidden/>
    <w:unhideWhenUsed/>
  </w:style>
  <w:style w:type="table" w:styleId="8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Zeto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разъединители</dc:title>
  <dc:creator>market</dc:creator>
  <cp:lastModifiedBy>Kasatkina-VS</cp:lastModifiedBy>
  <cp:revision>6</cp:revision>
  <dcterms:created xsi:type="dcterms:W3CDTF">2022-09-15T08:52:00Z</dcterms:created>
  <dcterms:modified xsi:type="dcterms:W3CDTF">2026-08-17T04:06:53Z</dcterms:modified>
  <cp:version>1048576</cp:version>
</cp:coreProperties>
</file>